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49CA" w:rsidRPr="0027103D" w:rsidRDefault="009649CA" w:rsidP="009649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27103D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Конец формы</w:t>
      </w:r>
    </w:p>
    <w:p w:rsidR="009649CA" w:rsidRPr="0027103D" w:rsidRDefault="009649CA" w:rsidP="0027103D">
      <w:pPr>
        <w:shd w:val="clear" w:color="auto" w:fill="FFFFFF" w:themeFill="background1"/>
        <w:spacing w:after="360" w:line="360" w:lineRule="atLeast"/>
        <w:outlineLvl w:val="1"/>
        <w:rPr>
          <w:rFonts w:ascii="Georgia" w:eastAsia="Times New Roman" w:hAnsi="Georgia" w:cs="Helvetica"/>
          <w:color w:val="000000" w:themeColor="text1"/>
          <w:kern w:val="36"/>
          <w:sz w:val="33"/>
          <w:szCs w:val="33"/>
          <w:lang w:eastAsia="ru-RU"/>
        </w:rPr>
      </w:pPr>
    </w:p>
    <w:p w:rsidR="009649CA" w:rsidRPr="0027103D" w:rsidRDefault="004102AA" w:rsidP="0027103D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РОССИЙСКАЯ ФЕДЕРАЦИЯ </w:t>
      </w:r>
    </w:p>
    <w:p w:rsidR="004102AA" w:rsidRPr="0027103D" w:rsidRDefault="004102AA" w:rsidP="0027103D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АДМИНИСТРАЦИЯ </w:t>
      </w:r>
      <w:r w:rsidR="00E56619"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ЕЛЬНИКОВ</w:t>
      </w:r>
      <w:r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СКОГО СЕЛЬСОВЕТА </w:t>
      </w:r>
    </w:p>
    <w:p w:rsidR="004102AA" w:rsidRPr="0027103D" w:rsidRDefault="004102AA" w:rsidP="0027103D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ИЛАНСКОГО РАЙОНА КРАСНОЯРСКОГО КРАЯ </w:t>
      </w:r>
    </w:p>
    <w:p w:rsidR="00D94FD4" w:rsidRDefault="004102AA" w:rsidP="00D94FD4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ПОСТАНОВЛЕНИЕ </w:t>
      </w:r>
    </w:p>
    <w:p w:rsidR="004102AA" w:rsidRPr="0027103D" w:rsidRDefault="00D94FD4" w:rsidP="00D94FD4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19.06.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2017г                 </w:t>
      </w:r>
      <w:r w:rsidR="00E56619"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п.Ельники                                    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14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-п </w:t>
      </w:r>
    </w:p>
    <w:p w:rsidR="009649CA" w:rsidRPr="0027103D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49CA" w:rsidRPr="0027103D" w:rsidRDefault="009649CA" w:rsidP="0027103D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 порядке размещения нестационарных торговых объектов на террит</w:t>
      </w:r>
      <w:r w:rsidR="00E56619" w:rsidRPr="002710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ории Ельнико</w:t>
      </w:r>
      <w:r w:rsidR="00FE66C8" w:rsidRPr="002710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вского</w:t>
      </w:r>
      <w:r w:rsidR="004102AA" w:rsidRPr="002710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</w:t>
      </w:r>
      <w:r w:rsidR="00FE66C8" w:rsidRPr="002710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r w:rsidR="004102AA" w:rsidRPr="002710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Иланского района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Красноярского края»</w:t>
      </w:r>
    </w:p>
    <w:p w:rsidR="009649CA" w:rsidRPr="0027103D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49CA" w:rsidRPr="005F17C3" w:rsidRDefault="009649CA" w:rsidP="0027103D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  с Федеральным законом от 06.10.2003 г. № 131-ФЗ  «Об общих принципах организации местного самоуправления в Российской Федерации,  Федеральным законом от 28.12.2009 г. № 381-ФЗ «Об основах государственного регулирования торговой деятельности в Российской Федераци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и», постановлением Правительства Красноярского края от 14.03.2011 № 118-п</w:t>
      </w:r>
      <w:r w:rsidR="001C2EE8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утверждении  порядка</w:t>
      </w:r>
      <w:r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разработки и утверждения схем размещения нестационарных торговых </w:t>
      </w:r>
      <w:r w:rsidR="004102AA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органами местного самоуправления</w:t>
      </w:r>
      <w:r w:rsidR="002A34C4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</w:t>
      </w:r>
      <w:r w:rsidR="00235384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ципальных образований Красноярского края», руководствуясь ст.ст.8,20 Устава </w:t>
      </w:r>
      <w:r w:rsidR="005F17C3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</w:t>
      </w:r>
      <w:r w:rsidR="00235384" w:rsidRPr="00271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вского сельсовета Иланского района Красноярского края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649CA" w:rsidRPr="005F17C3" w:rsidRDefault="00235384" w:rsidP="0027103D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ПОСТАНОВЛЯЮ: </w:t>
      </w:r>
      <w:r w:rsidR="009649CA" w:rsidRPr="005F17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649CA" w:rsidRPr="005F17C3" w:rsidRDefault="009649CA" w:rsidP="0027103D">
      <w:pPr>
        <w:numPr>
          <w:ilvl w:val="0"/>
          <w:numId w:val="3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Утвердить:</w:t>
      </w:r>
    </w:p>
    <w:p w:rsidR="009649CA" w:rsidRPr="005F17C3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Схему размещения  нестационарных торговых объектов на земельных участках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расположенных на территории </w:t>
      </w:r>
      <w:r w:rsidR="005F17C3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Ельников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сельсовета</w:t>
      </w: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1).</w:t>
      </w:r>
    </w:p>
    <w:p w:rsidR="009649CA" w:rsidRPr="005F17C3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Порядок выдачи разрешения на размещение нестационарных торговых объектов на земельных участка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находящихся на территории  </w:t>
      </w:r>
      <w:r w:rsidR="005F17C3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Ельнико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вского сельсовета</w:t>
      </w: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2).</w:t>
      </w:r>
    </w:p>
    <w:p w:rsidR="009649CA" w:rsidRPr="005F17C3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Порядок организации работы нестационарных торговых объектов, размещенных на земельных участках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</w:t>
      </w:r>
      <w:r w:rsidR="00E80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женных на территории Ельнико</w:t>
      </w:r>
      <w:r w:rsidR="00235384"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вского сельсовета </w:t>
      </w: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3).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1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1.4. Форму Разрешения на право организации мелкорозничной торговли на 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нестационарных торговых объектах на земельных участках 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располо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женных на территории Ельнико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(Приложение 4)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Форму заявления на осуществление мелкорозничной торговли на нестационарных торговых объектах на земельных участках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енных на территории  Ельнико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(Приложение 5)</w:t>
      </w:r>
    </w:p>
    <w:p w:rsidR="009649CA" w:rsidRPr="009649CA" w:rsidRDefault="004E13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Определить ответствен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ным лицом администрации 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приему заявлений и выдаче разрешений на размещение нестационарных торговых объектов на земельных участках находящихся на территории муниципального образования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вский сельсовет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–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заместителя главы 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(далее ответственное лицо)</w:t>
      </w:r>
    </w:p>
    <w:p w:rsidR="009649CA" w:rsidRPr="009649CA" w:rsidRDefault="004E13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Заместителю главы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 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сельсовета: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Организовать прием  и учет заявлений от заявителей и выдачу разрешений на размещение нестационарных торговых объектов на земельных участках находящихся  на территории мун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иципального образования </w:t>
      </w:r>
      <w:r w:rsidR="00E80F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2353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вский сельсовет Иланского района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порядке, утвержденном приложением 2 настоящего постановления.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При выдаче разрешений в соответствии со Схемой размещения нестационарных торговых объектов  предусмотреть размещение н</w:t>
      </w:r>
      <w:r w:rsidR="00B867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менее чем 60%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9649CA" w:rsidRPr="009649CA" w:rsidRDefault="004E13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4.Признать утратившим силу 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 </w:t>
      </w:r>
      <w:r w:rsidR="00724A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24A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27.05. 2015 № 19</w:t>
      </w:r>
      <w:r w:rsidR="00DB5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-п «Об утверждении Схемы размещения нестационарных торговых объектов на территории </w:t>
      </w:r>
      <w:r w:rsidR="00724A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DB5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 Иланского района»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4E13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исполнения настоящего постановления оставляю за собой.</w:t>
      </w:r>
      <w:r w:rsidR="00DB5424" w:rsidRPr="00DB5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B5424" w:rsidRDefault="004E13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9649CA" w:rsidRPr="004E1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</w:t>
      </w:r>
      <w:r w:rsidR="00DB5424" w:rsidRPr="004E1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становление вступает в силу со дня опубликования  в газете «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Таёжные вести</w:t>
      </w:r>
      <w:r w:rsidR="00DB5424" w:rsidRPr="004E1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и подлежит размещению на официальном сайте Администрации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DB5424" w:rsidRPr="004E1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 в сети Интернет.</w:t>
      </w:r>
    </w:p>
    <w:p w:rsidR="001C2EE8" w:rsidRDefault="001C2E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C2EE8" w:rsidRPr="004E13E8" w:rsidRDefault="001C2EE8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B5424" w:rsidRDefault="00D94FD4" w:rsidP="0027103D">
      <w:pPr>
        <w:shd w:val="clear" w:color="auto" w:fill="FFFFFF" w:themeFill="background1"/>
        <w:spacing w:after="240" w:line="36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И.о.Главы</w:t>
      </w:r>
      <w:r w:rsidR="00DB54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       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1C2E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И.В.Жданова</w:t>
      </w:r>
    </w:p>
    <w:p w:rsidR="00FE66C8" w:rsidRDefault="00FE66C8" w:rsidP="0027103D">
      <w:pPr>
        <w:shd w:val="clear" w:color="auto" w:fill="FFFFFF" w:themeFill="background1"/>
        <w:spacing w:after="240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1009" w:rsidRPr="001C2EE8" w:rsidRDefault="00121009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21009" w:rsidRDefault="00121009" w:rsidP="0027103D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21009" w:rsidRDefault="00121009" w:rsidP="0027103D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сельсовета </w:t>
      </w:r>
    </w:p>
    <w:p w:rsidR="00121009" w:rsidRDefault="00121009" w:rsidP="0027103D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201</w:t>
      </w:r>
      <w:r w:rsidR="004E13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 № -п</w:t>
      </w:r>
    </w:p>
    <w:p w:rsidR="00121009" w:rsidRDefault="00121009" w:rsidP="0027103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Схема</w:t>
      </w:r>
      <w:r w:rsidRPr="002649CE">
        <w:rPr>
          <w:rFonts w:ascii="Times New Roman" w:hAnsi="Times New Roman" w:cs="Times New Roman"/>
          <w:sz w:val="24"/>
          <w:szCs w:val="24"/>
        </w:rPr>
        <w:t xml:space="preserve"> размещения нестационарных </w:t>
      </w:r>
      <w:r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сельсовета Иланского района </w:t>
      </w:r>
      <w:r>
        <w:rPr>
          <w:rFonts w:ascii="Times New Roman" w:hAnsi="Times New Roman"/>
          <w:sz w:val="24"/>
          <w:szCs w:val="24"/>
        </w:rPr>
        <w:t>на 2017 -2019 годы»</w:t>
      </w:r>
    </w:p>
    <w:p w:rsidR="00121009" w:rsidRDefault="00121009" w:rsidP="0027103D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026" w:type="dxa"/>
        <w:tblLook w:val="04A0"/>
      </w:tblPr>
      <w:tblGrid>
        <w:gridCol w:w="523"/>
        <w:gridCol w:w="2418"/>
        <w:gridCol w:w="1637"/>
        <w:gridCol w:w="1686"/>
        <w:gridCol w:w="2156"/>
        <w:gridCol w:w="2177"/>
      </w:tblGrid>
      <w:tr w:rsidR="009F0706" w:rsidTr="0016315E">
        <w:tc>
          <w:tcPr>
            <w:tcW w:w="567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49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(адрес) расположения нестационарных торговых объектов</w:t>
            </w:r>
          </w:p>
        </w:tc>
        <w:tc>
          <w:tcPr>
            <w:tcW w:w="1595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нестационарных объектов по каждому адресному ориентиру</w:t>
            </w:r>
          </w:p>
        </w:tc>
        <w:tc>
          <w:tcPr>
            <w:tcW w:w="1595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здания, строения, сооружения или их часть, занимаемая нестационарным торговым объектом</w:t>
            </w:r>
          </w:p>
        </w:tc>
        <w:tc>
          <w:tcPr>
            <w:tcW w:w="1595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1596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9F0706" w:rsidTr="0016315E">
        <w:tc>
          <w:tcPr>
            <w:tcW w:w="567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9F0706" w:rsidRDefault="009F0706" w:rsidP="0027103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п.Ельники, ул. 60 лет Октября (10 метров от магазина ИП Г.П.Понамарева )</w:t>
            </w:r>
          </w:p>
        </w:tc>
        <w:tc>
          <w:tcPr>
            <w:tcW w:w="1595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95" w:type="dxa"/>
          </w:tcPr>
          <w:p w:rsidR="009F0706" w:rsidRDefault="009F0706" w:rsidP="0027103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96" w:type="dxa"/>
          </w:tcPr>
          <w:p w:rsidR="009F0706" w:rsidRDefault="009F0706" w:rsidP="0027103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</w:tr>
    </w:tbl>
    <w:p w:rsidR="00121009" w:rsidRDefault="00121009" w:rsidP="002710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Приложение 2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 администрации</w:t>
      </w:r>
    </w:p>
    <w:p w:rsidR="00121009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1210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</w:p>
    <w:p w:rsidR="009649CA" w:rsidRPr="009649CA" w:rsidRDefault="00121009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19.06.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2017г № 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</w:t>
      </w:r>
    </w:p>
    <w:p w:rsid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выдачи разрешения на размещение нестационарных торговых объектов на земельных участках находящихся на территории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1210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</w:p>
    <w:p w:rsidR="009F0706" w:rsidRPr="009649CA" w:rsidRDefault="009F0706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9CA" w:rsidRPr="009649CA" w:rsidRDefault="009649CA" w:rsidP="0027103D">
      <w:pPr>
        <w:numPr>
          <w:ilvl w:val="0"/>
          <w:numId w:val="8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Разрешение на размещение нестационарных торговых объектов на земельных участках находящихся на территории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1210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— Разрешение),  выдается на основании заявления, поданного юридическим лицом, индивидуальным предпринимателем в администрацию</w:t>
      </w:r>
      <w:r w:rsidR="001210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Ельников</w:t>
      </w:r>
      <w:r w:rsidR="001210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сельсовета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заявление должна содержаться следующая информация: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фамилия, имя, отчество лица, осуществляющего торговую деятельность;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вид продукции, которой планируется осуществлять  торговлю;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 какой период будет осуществляться торговля;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адрес, где планируется расположение торговой точки.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numPr>
          <w:ilvl w:val="0"/>
          <w:numId w:val="9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 о предоставлении разрешения прилагаются: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Для  юридических лиц: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свидетельство о постановке на учет в налоговом органе;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Для индивидуальных предпринимателей: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 свидетельство о государственной регистрации физического лица в качестве индивидуального предпринимателя;</w:t>
      </w:r>
    </w:p>
    <w:p w:rsidR="009649CA" w:rsidRPr="009649CA" w:rsidRDefault="009649CA" w:rsidP="0027103D">
      <w:pPr>
        <w:numPr>
          <w:ilvl w:val="0"/>
          <w:numId w:val="10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день поступления заявления и прилагаемых к нему документов ответственное лицо администрации проводит их регистрацию в установленном законодательством порядке.</w:t>
      </w:r>
    </w:p>
    <w:p w:rsidR="009649CA" w:rsidRPr="009649CA" w:rsidRDefault="009649CA" w:rsidP="0027103D">
      <w:pPr>
        <w:numPr>
          <w:ilvl w:val="0"/>
          <w:numId w:val="10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регистрации заявления заявитель уведомляется о представлении в зависимости от типа объекта, форм и способов торговли следующих документов: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Для размещения  нестационарных торговых объектов, включенных в Схему: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паспорта;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-копия свидетельство о государственной регистрации физического лица в качестве индивидуального предпринимателя.</w:t>
      </w:r>
    </w:p>
    <w:p w:rsidR="009649CA" w:rsidRPr="009649CA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Рассмотрение заявления о выдаче разрешения осуществляется в срок, не превышающий тридцати календарных дней со дня поступления заявления, в течение которого ответственное лицо администрации проводят проверку полноты и достоверности сведений о заявителе, содержащихся в представленных документах.</w:t>
      </w:r>
    </w:p>
    <w:p w:rsidR="009649CA" w:rsidRPr="009649CA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 выдаче разрешения принимается на основании Схем размещения нестационарных торговых объектов, утвержденных настоящим постановлением.</w:t>
      </w:r>
    </w:p>
    <w:p w:rsidR="009649CA" w:rsidRPr="009649CA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поступления двух и более заявлений на размещение торговых объектов в одном месте, при условии соблюдения всех требований указанных в пунктах 2, 4 настоящего Порядка, приоритетным рассматривается заявление, которое поступило ранее других заявлений на размещение торговых объектов на данном месте.</w:t>
      </w:r>
    </w:p>
    <w:p w:rsidR="009649CA" w:rsidRPr="009649CA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Плата за рассмотрение заявления о выдаче разрешения, выдачу разрешения не взимается.</w:t>
      </w:r>
    </w:p>
    <w:p w:rsidR="009649CA" w:rsidRPr="009649CA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Разрешение оформляется на бланке единого утвержденного образца, подписывается главой администрации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7C00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заверяется печатью.</w:t>
      </w:r>
    </w:p>
    <w:p w:rsidR="009649CA" w:rsidRPr="009649CA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Заявителю может быть отказано в предоставлении разрешения по следующим основаниям:</w:t>
      </w:r>
    </w:p>
    <w:p w:rsidR="009F0706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представление заявителем не всех документов, указанных в пункте 4 настоящего Порядка или утративших силу документов,  отсутствия свободных торговых  мест или  несоответствия торговому месту.</w:t>
      </w:r>
    </w:p>
    <w:p w:rsidR="009649CA" w:rsidRPr="009649CA" w:rsidRDefault="009F0706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11.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отказа в выдаче разрешения заявителю направляется письмо с обоснованием причин отказа.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22903" w:rsidRDefault="00822903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903" w:rsidRDefault="00822903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903" w:rsidRDefault="00822903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903" w:rsidRDefault="00822903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2903" w:rsidRPr="009649CA" w:rsidRDefault="00822903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C0091" w:rsidRDefault="007C0091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0091" w:rsidRDefault="007C0091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0091" w:rsidRPr="009649CA" w:rsidRDefault="007C0091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706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3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 администрации</w:t>
      </w:r>
    </w:p>
    <w:p w:rsidR="007C0091" w:rsidRDefault="001C2EE8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7C00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</w:p>
    <w:p w:rsidR="009649CA" w:rsidRPr="009649CA" w:rsidRDefault="007C0091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 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19.06.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2017г №  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-п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организации работы нестационарных торговых объектов на земельных участках находящихся на территории 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7C00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 Общие положения</w:t>
      </w:r>
    </w:p>
    <w:p w:rsidR="009649CA" w:rsidRPr="009649CA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Порядок организации работы нестационарных торговых объектов, размещенных на земельных участках находящи</w:t>
      </w:r>
      <w:r w:rsidR="007C00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хся на территории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7C00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разработан с целью создания условий для улучшения организации и качества торгового обслуживания,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(далее Порядок).</w:t>
      </w:r>
    </w:p>
    <w:p w:rsidR="009649CA" w:rsidRPr="009649CA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Порядок определяет требования к организации работы нестационарных торговых объектов и объектов по оказанию услуг в местах согласно Схемам размещения.</w:t>
      </w:r>
    </w:p>
    <w:p w:rsidR="009649CA" w:rsidRPr="009649CA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нестационарным торговым объектам относятся объекты, функционирующие на принципах развозной и разносной торговли, а также объекты организации торговли, не относимые к стационарной торговой сети: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развозная торговля –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разносная торговля –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Нестационарные торговые объекты являются временными, так как устанавливаются на определенный срок, по истечению которого владельцы обязаны их демонтировать и освободить занимаемую территорию.</w:t>
      </w:r>
    </w:p>
    <w:p w:rsidR="009649CA" w:rsidRPr="009649CA" w:rsidRDefault="009649CA" w:rsidP="0027103D">
      <w:pPr>
        <w:numPr>
          <w:ilvl w:val="0"/>
          <w:numId w:val="14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неисполнении настоящего Порядка разрешение на размещение нестационарного торгового объекта и объекта по оказанию услуг подлежит аннулированию.</w:t>
      </w:r>
    </w:p>
    <w:p w:rsidR="009649CA" w:rsidRPr="009649CA" w:rsidRDefault="009649CA" w:rsidP="0027103D">
      <w:pPr>
        <w:numPr>
          <w:ilvl w:val="0"/>
          <w:numId w:val="14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II. Требования к организации работы нестационарных торговых объектов</w:t>
      </w:r>
    </w:p>
    <w:p w:rsidR="009649CA" w:rsidRPr="009649CA" w:rsidRDefault="009649CA" w:rsidP="0027103D">
      <w:pPr>
        <w:numPr>
          <w:ilvl w:val="0"/>
          <w:numId w:val="14"/>
        </w:num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нестационарные торговые объекты распространяются требования Закона Российской Федерации «О защите прав потребителей», Правил продажи отдельных видов товаров, утвержденных постановлением Правительства Российской Федерации от 19.01.1998г. № 55 (с изменениями), Правил бытового обслуживания населения в Российской Федерации, Санитарно-эпидемиологических требований, предъявляемых к объектам мелкорозничной торговли, Правил пожарной безопасности в Российской Федерации (ППБ 01-03).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Юридические лица, индивидуальные предприниматели,   нарушившие требования вышеперечисленных нормативных актов, несут ответственность в соответствии с законодательством Российской Федерации.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Изъятие разрешения производится  в случае нарушения условий осуществления торговой деятельности, поступления жалоб.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D94FD4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Приложение 4</w:t>
      </w:r>
    </w:p>
    <w:p w:rsidR="009649CA" w:rsidRPr="009649CA" w:rsidRDefault="009649CA" w:rsidP="00D94FD4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 администрации</w:t>
      </w:r>
    </w:p>
    <w:p w:rsidR="00355DD2" w:rsidRDefault="009F0706" w:rsidP="00D94FD4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</w:p>
    <w:p w:rsidR="009649CA" w:rsidRPr="009649CA" w:rsidRDefault="00D94FD4" w:rsidP="00D94FD4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 14.06.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2017г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14 -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п</w:t>
      </w:r>
      <w:r w:rsidR="009649CA"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РАЗРЕШЕНИЕ № 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право организации мелкорозничной торговли на нестационарных торговых объектах на земельных участках расположенных на территории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вского сельсовета Иланского района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_____ »  ____________ 201  г.                    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п.Ельники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Выдано ___________________________________________________________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организации или Ф.И.О. предпринимателя)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(юридический адрес организации или домашний для предпринимателя)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 регистрации: № ________________________________ от «____» _______________ 201   года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Выдавший орган: </w:t>
      </w:r>
      <w:r w:rsidR="001C2E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право реализации: _______________________________________________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адресу: ________________________________________________________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Торговля разрешается при наличии документов, подтверждающих качество и безопасность товара, его происхождение, соблюдении Закона РФ «О защите прав потребителей», Правил продажи отдельных видов товаров, утвержденных постановлением Правительства Российской Федерации от 19.01.1998 г. № 55 (с изменениями), Санитарно – эпидемиологических требований, предъявляемых к объектам </w:t>
      </w: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мелкорозничной торговли, Правил пожарной безопасности в Российской Федерации (ППБ 01-03).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работы: ________________________________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 с «____» часов до «____» часов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действия разрешения с «____» _____________ 201  года по             «_____» _______________ 201  года.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355DD2" w:rsidP="0027103D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 сельсовета                         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Т.А.Зайцева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DD2" w:rsidRPr="009649CA" w:rsidRDefault="00355DD2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5</w:t>
      </w:r>
    </w:p>
    <w:p w:rsidR="009649CA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 администрации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55DD2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вского сельсовета </w:t>
      </w:r>
    </w:p>
    <w:p w:rsidR="00355DD2" w:rsidRPr="009649CA" w:rsidRDefault="00355DD2" w:rsidP="0027103D">
      <w:pPr>
        <w:shd w:val="clear" w:color="auto" w:fill="FFFFFF" w:themeFill="background1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 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19.06.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2017г    №  </w:t>
      </w:r>
      <w:r w:rsidR="00D94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право организации мелкорозничной торговли на нестационарных торговых объектах на земельных участках расположенных на территории </w:t>
      </w:r>
      <w:r w:rsidR="009F07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Ельников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сельсовета Иланского района</w:t>
      </w:r>
    </w:p>
    <w:p w:rsidR="009649CA" w:rsidRPr="009649CA" w:rsidRDefault="009649CA" w:rsidP="0027103D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5188"/>
      </w:tblGrid>
      <w:tr w:rsidR="009649CA" w:rsidRPr="009649CA" w:rsidTr="0027103D">
        <w:trPr>
          <w:tblCellSpacing w:w="15" w:type="dxa"/>
        </w:trPr>
        <w:tc>
          <w:tcPr>
            <w:tcW w:w="47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3"/>
              <w:gridCol w:w="2476"/>
              <w:gridCol w:w="134"/>
            </w:tblGrid>
            <w:tr w:rsidR="00355DD2" w:rsidRPr="009649CA" w:rsidTr="0027103D">
              <w:trPr>
                <w:tblCellSpacing w:w="15" w:type="dxa"/>
              </w:trPr>
              <w:tc>
                <w:tcPr>
                  <w:tcW w:w="3432" w:type="dxa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9649CA" w:rsidRPr="009649CA" w:rsidRDefault="009649CA" w:rsidP="0027103D">
                  <w:pPr>
                    <w:shd w:val="clear" w:color="auto" w:fill="FFFFFF" w:themeFill="background1"/>
                    <w:spacing w:after="36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1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9649CA" w:rsidRDefault="009649CA" w:rsidP="0027103D">
                  <w:pPr>
                    <w:shd w:val="clear" w:color="auto" w:fill="FFFFFF" w:themeFill="background1"/>
                    <w:spacing w:after="36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9649CA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Главе </w:t>
                  </w:r>
                  <w:r w:rsidR="009F070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Ельнико</w:t>
                  </w:r>
                  <w:r w:rsidR="00355D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вского сельсовета </w:t>
                  </w:r>
                </w:p>
                <w:p w:rsidR="009649CA" w:rsidRPr="009649CA" w:rsidRDefault="009F0706" w:rsidP="0027103D">
                  <w:pPr>
                    <w:shd w:val="clear" w:color="auto" w:fill="FFFFFF" w:themeFill="background1"/>
                    <w:spacing w:after="36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Т.А.Зайцевой</w:t>
                  </w:r>
                </w:p>
              </w:tc>
            </w:tr>
            <w:tr w:rsidR="00355DD2" w:rsidRPr="009649CA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9649CA" w:rsidRDefault="00355DD2" w:rsidP="0027103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9649CA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от______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355DD2" w:rsidRPr="009649CA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9649CA" w:rsidRDefault="00355DD2" w:rsidP="0027103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9649CA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проживающего по адресу______________</w:t>
                  </w:r>
                </w:p>
              </w:tc>
            </w:tr>
            <w:tr w:rsidR="00355DD2" w:rsidRPr="009649CA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9649CA" w:rsidRDefault="00355DD2" w:rsidP="0027103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9649CA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  <w:tr w:rsidR="00355DD2" w:rsidRPr="009649CA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9649CA" w:rsidRDefault="00355DD2" w:rsidP="0027103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9649CA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Телефон_____________________________</w:t>
                  </w:r>
                </w:p>
              </w:tc>
            </w:tr>
          </w:tbl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649CA" w:rsidRPr="009649CA" w:rsidRDefault="009649CA" w:rsidP="0027103D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5"/>
        <w:gridCol w:w="4870"/>
        <w:gridCol w:w="2130"/>
      </w:tblGrid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Заявление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Прошу Вас предоставить мне торговое место размещения объекта нестационарной  мелкорозничной торговли  на земельных</w:t>
            </w:r>
            <w:bookmarkStart w:id="0" w:name="_GoBack"/>
            <w:bookmarkEnd w:id="0"/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участках расположенных на</w:t>
            </w:r>
            <w:r w:rsidR="00355DD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территории  </w:t>
            </w:r>
            <w:r w:rsidR="009F07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Ельнико</w:t>
            </w:r>
            <w:r w:rsidR="00355DD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вского сельсовета Иланского </w:t>
            </w: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района по адресу:</w:t>
            </w:r>
          </w:p>
          <w:p w:rsidR="009649CA" w:rsidRPr="009649CA" w:rsidRDefault="009649CA" w:rsidP="0027103D">
            <w:pPr>
              <w:shd w:val="clear" w:color="auto" w:fill="FFFFFF" w:themeFill="background1"/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период  с_____________________ по__________________________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виды и наименование продукции__________________________________________________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необходимая площадь торгового места____________________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2655" w:type="dxa"/>
            <w:gridSpan w:val="2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0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2655" w:type="dxa"/>
            <w:gridSpan w:val="2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 дата</w:t>
            </w:r>
          </w:p>
        </w:tc>
        <w:tc>
          <w:tcPr>
            <w:tcW w:w="50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9649CA" w:rsidRPr="009649CA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9649CA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9649CA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tabs>
          <w:tab w:val="left" w:pos="4185"/>
        </w:tabs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355D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27103D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9649CA" w:rsidRDefault="009649CA" w:rsidP="009649C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649CA" w:rsidRPr="009649CA" w:rsidRDefault="009649CA" w:rsidP="009649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49C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0132C" w:rsidRPr="002467AF" w:rsidRDefault="00E0132C" w:rsidP="009649CA">
      <w:pPr>
        <w:rPr>
          <w:rFonts w:ascii="Times New Roman" w:hAnsi="Times New Roman" w:cs="Times New Roman"/>
          <w:sz w:val="24"/>
          <w:szCs w:val="24"/>
        </w:rPr>
      </w:pPr>
    </w:p>
    <w:sectPr w:rsidR="00E0132C" w:rsidRPr="002467AF" w:rsidSect="002A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1A" w:rsidRDefault="00F3611A" w:rsidP="004E13E8">
      <w:pPr>
        <w:spacing w:after="0" w:line="240" w:lineRule="auto"/>
      </w:pPr>
      <w:r>
        <w:separator/>
      </w:r>
    </w:p>
  </w:endnote>
  <w:endnote w:type="continuationSeparator" w:id="0">
    <w:p w:rsidR="00F3611A" w:rsidRDefault="00F3611A" w:rsidP="004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1A" w:rsidRDefault="00F3611A" w:rsidP="004E13E8">
      <w:pPr>
        <w:spacing w:after="0" w:line="240" w:lineRule="auto"/>
      </w:pPr>
      <w:r>
        <w:separator/>
      </w:r>
    </w:p>
  </w:footnote>
  <w:footnote w:type="continuationSeparator" w:id="0">
    <w:p w:rsidR="00F3611A" w:rsidRDefault="00F3611A" w:rsidP="004E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AF4"/>
    <w:multiLevelType w:val="multilevel"/>
    <w:tmpl w:val="88DE3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33C7"/>
    <w:multiLevelType w:val="multilevel"/>
    <w:tmpl w:val="17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64F8"/>
    <w:multiLevelType w:val="multilevel"/>
    <w:tmpl w:val="A65C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033F"/>
    <w:multiLevelType w:val="hybridMultilevel"/>
    <w:tmpl w:val="0FE4F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10E4"/>
    <w:multiLevelType w:val="multilevel"/>
    <w:tmpl w:val="53C40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846DF"/>
    <w:multiLevelType w:val="multilevel"/>
    <w:tmpl w:val="3DB8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87F53"/>
    <w:multiLevelType w:val="multilevel"/>
    <w:tmpl w:val="CE3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09C6"/>
    <w:multiLevelType w:val="multilevel"/>
    <w:tmpl w:val="308CC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E4AD4"/>
    <w:multiLevelType w:val="multilevel"/>
    <w:tmpl w:val="C7DE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540AA"/>
    <w:multiLevelType w:val="multilevel"/>
    <w:tmpl w:val="FE689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1D7D"/>
    <w:multiLevelType w:val="multilevel"/>
    <w:tmpl w:val="E5E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C1487"/>
    <w:multiLevelType w:val="multilevel"/>
    <w:tmpl w:val="7F6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7495C"/>
    <w:multiLevelType w:val="multilevel"/>
    <w:tmpl w:val="41EECD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D0C1A"/>
    <w:multiLevelType w:val="multilevel"/>
    <w:tmpl w:val="F1E8C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77780"/>
    <w:multiLevelType w:val="multilevel"/>
    <w:tmpl w:val="5CCA4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6A"/>
    <w:rsid w:val="00117321"/>
    <w:rsid w:val="00121009"/>
    <w:rsid w:val="001C2EE8"/>
    <w:rsid w:val="001D4330"/>
    <w:rsid w:val="00235384"/>
    <w:rsid w:val="002467AF"/>
    <w:rsid w:val="0027103D"/>
    <w:rsid w:val="002A34C4"/>
    <w:rsid w:val="002A53E5"/>
    <w:rsid w:val="00355DD2"/>
    <w:rsid w:val="0038029E"/>
    <w:rsid w:val="004102AA"/>
    <w:rsid w:val="00491347"/>
    <w:rsid w:val="004E13E8"/>
    <w:rsid w:val="0050116A"/>
    <w:rsid w:val="00554CFA"/>
    <w:rsid w:val="005F17C3"/>
    <w:rsid w:val="006E10EB"/>
    <w:rsid w:val="00724A41"/>
    <w:rsid w:val="007C0091"/>
    <w:rsid w:val="00822903"/>
    <w:rsid w:val="00914F45"/>
    <w:rsid w:val="009649CA"/>
    <w:rsid w:val="009F0706"/>
    <w:rsid w:val="00AB661C"/>
    <w:rsid w:val="00B8671E"/>
    <w:rsid w:val="00C86A64"/>
    <w:rsid w:val="00D94FD4"/>
    <w:rsid w:val="00DB5424"/>
    <w:rsid w:val="00E0132C"/>
    <w:rsid w:val="00E56619"/>
    <w:rsid w:val="00E67A97"/>
    <w:rsid w:val="00E80F53"/>
    <w:rsid w:val="00F3611A"/>
    <w:rsid w:val="00F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E5"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  <w:style w:type="table" w:styleId="ac">
    <w:name w:val="Table Grid"/>
    <w:basedOn w:val="a1"/>
    <w:uiPriority w:val="59"/>
    <w:rsid w:val="009F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38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45053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9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682D-649C-4BB1-8F90-E65D35D9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19</cp:revision>
  <cp:lastPrinted>2017-06-22T05:04:00Z</cp:lastPrinted>
  <dcterms:created xsi:type="dcterms:W3CDTF">2017-04-27T04:01:00Z</dcterms:created>
  <dcterms:modified xsi:type="dcterms:W3CDTF">2017-06-22T05:04:00Z</dcterms:modified>
</cp:coreProperties>
</file>