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49" w:rsidRDefault="000063D5" w:rsidP="00FC4A1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0063D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КРАСНОЯРСКИЙ КРАЙ </w:t>
      </w:r>
    </w:p>
    <w:p w:rsidR="000063D5" w:rsidRPr="000063D5" w:rsidRDefault="000063D5" w:rsidP="00FC4A1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3D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ИЛАНСКИЙ РАЙОН</w:t>
      </w:r>
    </w:p>
    <w:p w:rsidR="000063D5" w:rsidRPr="000063D5" w:rsidRDefault="00264A37" w:rsidP="000063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ЕЛЬНИКОВСКИЙ</w:t>
      </w:r>
      <w:r w:rsidR="000063D5" w:rsidRPr="000063D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СЕЛЬСКИЙ СОВЕТ ДЕПУТАТОВ</w:t>
      </w:r>
    </w:p>
    <w:p w:rsidR="000063D5" w:rsidRPr="000063D5" w:rsidRDefault="000063D5" w:rsidP="000063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0063D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</w:p>
    <w:p w:rsidR="000063D5" w:rsidRPr="00F62449" w:rsidRDefault="000063D5" w:rsidP="00FC4A1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0063D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РЕШЕНИЕ</w:t>
      </w:r>
    </w:p>
    <w:p w:rsidR="000063D5" w:rsidRPr="000063D5" w:rsidRDefault="000063D5" w:rsidP="000063D5">
      <w:pPr>
        <w:spacing w:after="0" w:line="240" w:lineRule="auto"/>
        <w:ind w:right="-766" w:firstLine="567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063D5" w:rsidRPr="000063D5" w:rsidRDefault="00264A37" w:rsidP="000063D5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14.03.2020</w:t>
      </w:r>
      <w:r w:rsidR="000063D5" w:rsidRPr="000063D5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г.          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              </w:t>
      </w:r>
      <w:proofErr w:type="spellStart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п</w:t>
      </w:r>
      <w:proofErr w:type="gramStart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.Е</w:t>
      </w:r>
      <w:proofErr w:type="gramEnd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льники</w:t>
      </w:r>
      <w:proofErr w:type="spellEnd"/>
      <w:r w:rsidR="000063D5" w:rsidRPr="000063D5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                             №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48-119-р</w:t>
      </w:r>
    </w:p>
    <w:p w:rsidR="000063D5" w:rsidRPr="000063D5" w:rsidRDefault="000063D5" w:rsidP="000063D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0063D5" w:rsidRDefault="000063D5" w:rsidP="00006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="00264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Ельниковского</w:t>
      </w:r>
      <w:proofErr w:type="spellEnd"/>
      <w:r w:rsidR="00264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</w:t>
      </w:r>
      <w:r w:rsidR="00264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кого Совета депутатов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Иланского района «</w:t>
      </w:r>
      <w:r w:rsidRPr="00006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создании муниципального дорожного фонда </w:t>
      </w:r>
      <w:proofErr w:type="spellStart"/>
      <w:r w:rsidR="00264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Ельниковского</w:t>
      </w:r>
      <w:proofErr w:type="spellEnd"/>
      <w:r w:rsidR="00264A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6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Иланского района Красноярского края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063D5" w:rsidRPr="000063D5" w:rsidRDefault="000063D5" w:rsidP="000063D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0063D5" w:rsidRDefault="000063D5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 </w:t>
      </w:r>
      <w:hyperlink r:id="rId5" w:history="1">
        <w:r w:rsidRPr="0047536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статьей  179.4</w:t>
        </w:r>
      </w:hyperlink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 Бюджетного  кодекса  Российской Федерации,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47536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475366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47536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от 08.11.2007 № 257-ФЗ «Об автомобильных  дорогах и о дорожной деятельности в Российской Федерации и о внесении изменений в отдельные законодательные акты Российской Федер</w:t>
      </w:r>
      <w:r w:rsidR="00C5441C">
        <w:rPr>
          <w:rFonts w:ascii="Times New Roman" w:eastAsia="Times New Roman" w:hAnsi="Times New Roman" w:cs="Times New Roman"/>
          <w:color w:val="000000"/>
          <w:sz w:val="28"/>
          <w:szCs w:val="28"/>
        </w:rPr>
        <w:t>ации», на основании     статьи  23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C544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C54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C5441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Иланского района</w:t>
      </w:r>
      <w:r w:rsidR="00475366" w:rsidRPr="00475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5441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Ельниковский</w:t>
      </w:r>
      <w:proofErr w:type="spellEnd"/>
      <w:r w:rsidR="00C5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</w:t>
      </w:r>
      <w:proofErr w:type="gramEnd"/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</w:t>
      </w:r>
    </w:p>
    <w:p w:rsidR="000063D5" w:rsidRPr="000063D5" w:rsidRDefault="000063D5" w:rsidP="000063D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0063D5" w:rsidRDefault="000063D5" w:rsidP="0047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0063D5" w:rsidRPr="000063D5" w:rsidRDefault="000063D5" w:rsidP="000063D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75366" w:rsidRPr="00055C25" w:rsidRDefault="00475366" w:rsidP="00FC4A1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и дополнения в  Порядок формирования и использования бюджетных ассигнований муниципального дорожного фонда </w:t>
      </w:r>
      <w:proofErr w:type="spellStart"/>
      <w:r w:rsidR="00C5441C">
        <w:rPr>
          <w:rFonts w:ascii="Times New Roman" w:eastAsia="Times New Roman" w:hAnsi="Times New Roman" w:cs="Times New Roman"/>
          <w:sz w:val="28"/>
          <w:szCs w:val="28"/>
        </w:rPr>
        <w:t>Ельниковского</w:t>
      </w:r>
      <w:proofErr w:type="spellEnd"/>
      <w:r w:rsidRPr="00055C25">
        <w:rPr>
          <w:rFonts w:ascii="Times New Roman" w:eastAsia="Times New Roman" w:hAnsi="Times New Roman" w:cs="Times New Roman"/>
          <w:sz w:val="28"/>
          <w:szCs w:val="28"/>
        </w:rPr>
        <w:t xml:space="preserve"> сельсовета:</w:t>
      </w:r>
    </w:p>
    <w:p w:rsidR="00475366" w:rsidRPr="00055C25" w:rsidRDefault="00475366" w:rsidP="004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sz w:val="28"/>
          <w:szCs w:val="28"/>
        </w:rPr>
        <w:t xml:space="preserve">- часть 3 дополнить </w:t>
      </w:r>
      <w:r w:rsidRPr="00055C25">
        <w:rPr>
          <w:rFonts w:ascii="Times New Roman" w:hAnsi="Times New Roman" w:cs="Times New Roman"/>
          <w:sz w:val="28"/>
          <w:szCs w:val="28"/>
        </w:rPr>
        <w:t xml:space="preserve">пунктом  15 </w:t>
      </w:r>
      <w:r w:rsidRPr="00055C25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475366" w:rsidRPr="00055C25" w:rsidRDefault="00475366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055C25">
        <w:rPr>
          <w:rFonts w:ascii="Times New Roman" w:hAnsi="Times New Roman" w:cs="Times New Roman"/>
          <w:sz w:val="28"/>
          <w:szCs w:val="28"/>
        </w:rPr>
        <w:t>15) доходов местных бюджетов от транспортного налога (при условии установления законом Красноярского края единых нормативов отчислений от транспортного налога в местные бюджеты).</w:t>
      </w:r>
    </w:p>
    <w:p w:rsidR="00475366" w:rsidRPr="00055C25" w:rsidRDefault="00475366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="00C5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</w:t>
      </w:r>
      <w:proofErr w:type="spellStart"/>
      <w:r w:rsidR="00C5441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05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75366" w:rsidRPr="00055C25" w:rsidRDefault="00475366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вступает в силу после официального опубликования</w:t>
      </w:r>
      <w:r w:rsidRPr="0005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газете </w:t>
      </w:r>
      <w:r w:rsidR="00C5441C">
        <w:rPr>
          <w:rFonts w:ascii="Times New Roman" w:eastAsia="Times New Roman" w:hAnsi="Times New Roman" w:cs="Times New Roman"/>
          <w:color w:val="000000"/>
          <w:sz w:val="28"/>
          <w:szCs w:val="28"/>
        </w:rPr>
        <w:t>«Таёжные вести»</w:t>
      </w: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366" w:rsidRPr="00055C25" w:rsidRDefault="00475366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FC4A1F" w:rsidRPr="00055C25" w:rsidRDefault="00FC4A1F" w:rsidP="0047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41C" w:rsidRDefault="00475366" w:rsidP="0047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="00C5441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="00C5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5366" w:rsidRPr="00055C25" w:rsidRDefault="00C5441C" w:rsidP="0047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475366"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475366"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Е.В.Ищенко</w:t>
      </w:r>
      <w:proofErr w:type="spellEnd"/>
    </w:p>
    <w:p w:rsidR="00FC4A1F" w:rsidRPr="00055C25" w:rsidRDefault="00FC4A1F" w:rsidP="0047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366" w:rsidRPr="00055C25" w:rsidRDefault="00C5441C" w:rsidP="0047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="00475366"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С.Г.Литвинов</w:t>
      </w:r>
      <w:proofErr w:type="spellEnd"/>
    </w:p>
    <w:p w:rsidR="000063D5" w:rsidRPr="000063D5" w:rsidRDefault="000063D5" w:rsidP="000063D5">
      <w:pPr>
        <w:spacing w:after="0" w:line="240" w:lineRule="auto"/>
        <w:ind w:left="5664"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063D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063D5" w:rsidRPr="000063D5" w:rsidRDefault="000063D5" w:rsidP="000063D5">
      <w:pPr>
        <w:spacing w:after="0" w:line="240" w:lineRule="auto"/>
        <w:ind w:left="5664"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063D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75366" w:rsidRDefault="00475366" w:rsidP="000063D5">
      <w:pPr>
        <w:spacing w:after="0" w:line="240" w:lineRule="auto"/>
        <w:ind w:left="5664" w:firstLine="567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055C25" w:rsidRDefault="00055C25" w:rsidP="00C5441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6D6073" w:rsidRDefault="006D6073" w:rsidP="006D60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6073" w:rsidRPr="006D6073" w:rsidRDefault="006D6073" w:rsidP="006D60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Порядок</w:t>
      </w:r>
    </w:p>
    <w:p w:rsidR="006D6073" w:rsidRPr="006D6073" w:rsidRDefault="006D6073" w:rsidP="006D60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формирования и использования бюджетных ассигнований</w:t>
      </w:r>
    </w:p>
    <w:p w:rsidR="006D6073" w:rsidRPr="006D6073" w:rsidRDefault="006D6073" w:rsidP="006D60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дорожного фонда </w:t>
      </w:r>
      <w:proofErr w:type="spellStart"/>
      <w:r w:rsidRPr="006D6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сельсовета Иланского района</w:t>
      </w:r>
    </w:p>
    <w:p w:rsidR="006D6073" w:rsidRPr="006D6073" w:rsidRDefault="006D6073" w:rsidP="006D60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 Настоящий порядок определяет порядок формирования и использования бюджетных ассигнований муниципального дорожного фонда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Иланского района.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Муниципальный дорожный фонд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Иланского района – часть средств бюджета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решением сельского Совета депутатов  от 14.03.2013 г. № 32-116 </w:t>
      </w:r>
      <w:proofErr w:type="gram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реестра муниципальной собственности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сельсовета», относящихся к собственности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сельсовета, а также капитального ремонта и ремонта дворовых территорий многоквартирных домов населенных пунктов на территории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(далее - дорожный фонд).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Объем бюджетных ассигнований дорожного фонда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утверждается решением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Совета депутатов о бюджете на очередной финансовый год (очередной финансовый год и плановый период) в размере не  менее прогнозируемого объема доходов бюджета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  <w:proofErr w:type="gram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инжекторных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) двигателей,  производимые на территории Российской Федерации, подлежащих зачислению в местный бюджет;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2) использования имущества, входящего в состав автомобильных дорог общего пользования местного значения 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3) платы за оказание услуг по присоединению объектов дорожного сервиса к автомобильным дорогам общего пользования местного значения 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сельсовета, или в связи с уклонением от заключения такого контракта или иных договоров;</w:t>
      </w:r>
      <w:proofErr w:type="gramEnd"/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8) платы в счет размещения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</w:t>
      </w: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фонда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10) передачи в аренду земельных участков, расположенных в полосе отвода автомобильных дорог общего пользования местного значения 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11)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12) платы по соглашениям об установлении частных сервитутов в отношении земельных участков в границах </w:t>
      </w:r>
      <w:proofErr w:type="gram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полос отвода автомобильных дорог общего пользования местного значения</w:t>
      </w:r>
      <w:proofErr w:type="gram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13) платы по соглашениям об установлении публичных сервитутов в отношении земельных участков в границах </w:t>
      </w:r>
      <w:proofErr w:type="gram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полос отвода автомобильных дорог общего пользования местного значения</w:t>
      </w:r>
      <w:proofErr w:type="gram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прокладки, переноса, переустройства инженерных коммуникаций, их эксплуатации;</w:t>
      </w:r>
    </w:p>
    <w:p w:rsidR="006D6073" w:rsidRDefault="006D6073" w:rsidP="006D6073">
      <w:pPr>
        <w:suppressAutoHyphens/>
        <w:spacing w:after="0" w:line="240" w:lineRule="auto"/>
        <w:jc w:val="both"/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14) субсидий из дорожного фонда Красноярского края на формирование дорожного фонда.</w:t>
      </w:r>
      <w:r w:rsidRPr="006D6073">
        <w:t xml:space="preserve"> 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      </w:t>
      </w:r>
      <w:bookmarkStart w:id="0" w:name="_GoBack"/>
      <w:bookmarkEnd w:id="0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15) доходов местных бюджетов от транспортного налога (при условии установления законом Красноярского края единых нормативов отчислений от транспортного налога в местные бюджеты).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 </w:t>
      </w:r>
      <w:proofErr w:type="gram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Безвозмездные перечисления, в том числе добровольные пожертвования, в местный бюджет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сельсовета, а также капитального ремонта и ремонта дворовых территорий многоквартирных домов, расположенных в границах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сельсовета, осуществляются на основании соглашения (договора) между администрацией 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и физическим и</w:t>
      </w:r>
      <w:proofErr w:type="gram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юридическим лицом.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 Бюджетные ассигнования дорожного фонда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используются </w:t>
      </w:r>
      <w:proofErr w:type="gram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3) содержание автомобильных дорог общего пользования местного значения и искусственных сооружений на них;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4) выполнение научно-исследовательских, опытно-конструкторских и технологических работ;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5) обеспечение мероприятий по безопасности дорожного движения;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6) капитальный ремонт и ремонт дворовых территорий  многоквартирных домов, проездов к дворовым территориям многоквартирных домов;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8) инвентаризацию и паспортизацию объектов дорожного хозяйства, оформление права муниципальной собственности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на объекты дорожного хозяйства и земельные участки, на которых они расположены.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 Использование бюджетных ассигнований дорожного фонда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осуществляется в соответствии с решением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Совета депутатов о бюджете на очередной финансовый год (очередной финансовый год и плановый период) в рамках реализации муниципальной программы  «Повышение уровня жизнедеятельности, развитие коммунального хозяйства и благоустройства на территории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Иланского района Красноярского края на 2014-2016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spellEnd"/>
      <w:proofErr w:type="gram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», утвержденной  постановлением администрации сельсовета от 25.10.2013 г. № 29-п, инвестиционных проектов,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прогнозировавшимся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его формировании объемом доходов бюджета 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сельсовета, установленных пунктом 3 настоящего Порядка.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по состоянию на 31 декабря отчетного года.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8. Главный распорядитель (главные распорядители) бюджетных средств дорожного фонда определяются решением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Совета депутатов о бюджете на очередной финансовый год (очередной финансовый год и плановый период).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бюджетный ассигнований дорожного фонда в сроки, установленные для представления отчета об исполнении бюджета 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10. </w:t>
      </w:r>
      <w:proofErr w:type="gram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формированием  и использованием средств дорожного фонда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осуществляет администрация сельсовета в соответствии с действующим законодательством и муниципальными  правовыми актами.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11. 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12. Бюджетные ассигнования дорожного фонда подлежат возврату в бюджет </w:t>
      </w:r>
      <w:proofErr w:type="spellStart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Ельниковского</w:t>
      </w:r>
      <w:proofErr w:type="spellEnd"/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6D6073" w:rsidRPr="006D6073" w:rsidRDefault="006D6073" w:rsidP="006D6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60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13. Статистические сведения об использовании средств дорожного фонда предоставляются бухгалтерией администрации сельсовета 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055C25" w:rsidRDefault="00055C25" w:rsidP="00C5441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05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3D5"/>
    <w:rsid w:val="000063D5"/>
    <w:rsid w:val="00055C25"/>
    <w:rsid w:val="00264A37"/>
    <w:rsid w:val="00475366"/>
    <w:rsid w:val="006D6073"/>
    <w:rsid w:val="00C5441C"/>
    <w:rsid w:val="00F62449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063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63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063D5"/>
    <w:rPr>
      <w:color w:val="0000FF"/>
      <w:u w:val="single"/>
    </w:rPr>
  </w:style>
  <w:style w:type="paragraph" w:styleId="a8">
    <w:name w:val="No Spacing"/>
    <w:uiPriority w:val="1"/>
    <w:qFormat/>
    <w:rsid w:val="00475366"/>
    <w:pPr>
      <w:spacing w:after="0" w:line="240" w:lineRule="auto"/>
    </w:pPr>
  </w:style>
  <w:style w:type="paragraph" w:styleId="a9">
    <w:name w:val="Body Text Indent"/>
    <w:basedOn w:val="a"/>
    <w:link w:val="aa"/>
    <w:rsid w:val="00FC4A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C4A1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05D767F5-7383-4973-85A7-1318A91334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2020-03-27T02:48:00Z</cp:lastPrinted>
  <dcterms:created xsi:type="dcterms:W3CDTF">2020-01-31T09:50:00Z</dcterms:created>
  <dcterms:modified xsi:type="dcterms:W3CDTF">2020-03-27T02:48:00Z</dcterms:modified>
</cp:coreProperties>
</file>