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1C" w:rsidRPr="005C2A1C" w:rsidRDefault="005C2A1C" w:rsidP="005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C2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РОССИЙСКАЯ ФЕДЕРАЦИЯ</w:t>
      </w:r>
    </w:p>
    <w:p w:rsidR="005C2A1C" w:rsidRPr="005C2A1C" w:rsidRDefault="00326A09" w:rsidP="005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ЕЛЬНИКОВСКИЙ</w:t>
      </w:r>
      <w:r w:rsidR="005C2A1C" w:rsidRPr="005C2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СЕЛЬСКИЙ СОВЕТ ДЕПУТАТОВ</w:t>
      </w:r>
    </w:p>
    <w:p w:rsidR="005C2A1C" w:rsidRPr="005C2A1C" w:rsidRDefault="005C2A1C" w:rsidP="005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ИЛАНСКОГО РАЙОНА</w:t>
      </w:r>
    </w:p>
    <w:p w:rsidR="005C2A1C" w:rsidRPr="005C2A1C" w:rsidRDefault="005C2A1C" w:rsidP="005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КРАСНОЯРСКОГО КРАЯ</w:t>
      </w:r>
    </w:p>
    <w:p w:rsidR="005C2A1C" w:rsidRPr="005C2A1C" w:rsidRDefault="005C2A1C" w:rsidP="005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5C2A1C" w:rsidRPr="005C2A1C" w:rsidRDefault="005C2A1C" w:rsidP="005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627207" w:rsidRDefault="00627207" w:rsidP="005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20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18.06.2021</w:t>
      </w:r>
      <w:r w:rsidR="005C2A1C" w:rsidRPr="0062720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                        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r w:rsidR="005C2A1C" w:rsidRPr="00627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91EBE" w:rsidRPr="00627207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Ельники</w:t>
      </w:r>
      <w:r w:rsidR="005C2A1C" w:rsidRPr="00627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 № </w:t>
      </w:r>
      <w:r w:rsidRPr="00627207">
        <w:rPr>
          <w:rFonts w:ascii="Times New Roman" w:eastAsia="Times New Roman" w:hAnsi="Times New Roman" w:cs="Times New Roman"/>
          <w:color w:val="000000"/>
          <w:sz w:val="24"/>
          <w:szCs w:val="24"/>
        </w:rPr>
        <w:t>8-28-р</w:t>
      </w:r>
    </w:p>
    <w:p w:rsidR="005C2A1C" w:rsidRPr="00627207" w:rsidRDefault="005C2A1C" w:rsidP="005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2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 утверждении Положения о поощрении муниципального служащего </w:t>
      </w:r>
      <w:proofErr w:type="spellStart"/>
      <w:r w:rsidR="00B9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Ельниковского</w:t>
      </w:r>
      <w:proofErr w:type="spellEnd"/>
      <w:r w:rsidRPr="005C2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сельсовета</w:t>
      </w:r>
    </w:p>
    <w:p w:rsidR="005C2A1C" w:rsidRPr="005C2A1C" w:rsidRDefault="005C2A1C" w:rsidP="005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1DC" w:rsidRDefault="005C2A1C" w:rsidP="005C2A1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 статьи 11 Закона Красноярского края </w:t>
      </w:r>
      <w:hyperlink r:id="rId6" w:tgtFrame="_blank" w:history="1">
        <w:r w:rsidRPr="005C2A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24.04.2008 № 5-1565</w:t>
        </w:r>
      </w:hyperlink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«Об особенностях правового регулирования муниципальной службы в Красноярском крае», руководствуясь ст. </w:t>
      </w:r>
      <w:r w:rsidR="00627207">
        <w:rPr>
          <w:rFonts w:ascii="Times New Roman" w:eastAsia="Times New Roman" w:hAnsi="Times New Roman" w:cs="Times New Roman"/>
          <w:color w:val="000000"/>
          <w:sz w:val="24"/>
          <w:szCs w:val="24"/>
        </w:rPr>
        <w:t>8,19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tgtFrame="_blank" w:history="1">
        <w:r w:rsidRPr="005C2A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Устава </w:t>
        </w:r>
        <w:proofErr w:type="spellStart"/>
        <w:r w:rsidR="00B91EB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Ельниковского</w:t>
        </w:r>
        <w:proofErr w:type="spellEnd"/>
        <w:r w:rsidRPr="005C2A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сельсовета</w:t>
        </w:r>
      </w:hyperlink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Иланского района Красноярского края, </w:t>
      </w:r>
      <w:proofErr w:type="spellStart"/>
      <w:r w:rsidR="00B91EBE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Ельниковский</w:t>
      </w:r>
      <w:proofErr w:type="spellEnd"/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сельский Совет депутатов </w:t>
      </w:r>
    </w:p>
    <w:p w:rsidR="007D71DC" w:rsidRDefault="007D71DC" w:rsidP="007D71DC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7D71DC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5C2A1C" w:rsidRPr="005C2A1C" w:rsidRDefault="005C2A1C" w:rsidP="005C2A1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1. Утвердить Положение о поощрении муниципального служащего </w:t>
      </w:r>
      <w:proofErr w:type="spellStart"/>
      <w:r w:rsidR="00B91EBE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Ельниковского</w:t>
      </w:r>
      <w:proofErr w:type="spellEnd"/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 согласно Приложению № 1.</w:t>
      </w:r>
    </w:p>
    <w:p w:rsidR="005C2A1C" w:rsidRPr="005C2A1C" w:rsidRDefault="005C2A1C" w:rsidP="005C2A1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="00FB6EEF"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со </w:t>
      </w:r>
      <w:proofErr w:type="gramStart"/>
      <w:r w:rsidR="00FB6EEF"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proofErr w:type="gramEnd"/>
      <w:r w:rsidR="00FB6EEF"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¸ следующего за днём официального опубликования  в </w:t>
      </w:r>
      <w:r w:rsidR="00FB6EEF"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газете «</w:t>
      </w:r>
      <w:r w:rsidR="003E131C">
        <w:rPr>
          <w:rFonts w:ascii="Times New Roman" w:eastAsia="Times New Roman" w:hAnsi="Times New Roman" w:cs="Times New Roman"/>
          <w:color w:val="000000"/>
          <w:sz w:val="24"/>
          <w:szCs w:val="24"/>
        </w:rPr>
        <w:t>Таёжные вести</w:t>
      </w:r>
      <w:r w:rsidR="00FB6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подлежит размещению на официальном сайте администрации </w:t>
      </w:r>
      <w:proofErr w:type="spellStart"/>
      <w:r w:rsidR="00B91EBE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Ельниковского</w:t>
      </w:r>
      <w:proofErr w:type="spellEnd"/>
      <w:r w:rsidR="00FB6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FB6EEF"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A1C" w:rsidRPr="005C2A1C" w:rsidRDefault="005C2A1C" w:rsidP="005C2A1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3. Расходы, связанные с применением мер поощрения, финансируются за счет средств местного бюджета</w:t>
      </w: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C2A1C" w:rsidRPr="005C2A1C" w:rsidRDefault="005C2A1C" w:rsidP="005C2A1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proofErr w:type="gramStart"/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 Решения  возложить на </w:t>
      </w:r>
      <w:proofErr w:type="spellStart"/>
      <w:r w:rsidR="003E131C" w:rsidRPr="003E131C">
        <w:rPr>
          <w:rFonts w:ascii="Times New Roman" w:eastAsia="Times New Roman" w:hAnsi="Times New Roman" w:cs="Times New Roman"/>
          <w:color w:val="000000"/>
          <w:sz w:val="24"/>
          <w:szCs w:val="24"/>
        </w:rPr>
        <w:t>Наскову</w:t>
      </w:r>
      <w:proofErr w:type="spellEnd"/>
      <w:r w:rsidR="003E131C" w:rsidRPr="003E1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Л.Б.  (председателя комиссии по бюджету, экономической политике, собственности, налогам и сборам).      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gramStart"/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депутатов                                                                </w:t>
      </w:r>
      <w:r w:rsidR="00B91EBE">
        <w:rPr>
          <w:rFonts w:ascii="Times New Roman" w:eastAsia="Times New Roman" w:hAnsi="Times New Roman" w:cs="Times New Roman"/>
          <w:color w:val="000000"/>
          <w:sz w:val="24"/>
          <w:szCs w:val="24"/>
        </w:rPr>
        <w:t>Л.Б.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1EBE">
        <w:rPr>
          <w:rFonts w:ascii="Times New Roman" w:eastAsia="Times New Roman" w:hAnsi="Times New Roman" w:cs="Times New Roman"/>
          <w:color w:val="000000"/>
          <w:sz w:val="24"/>
          <w:szCs w:val="24"/>
        </w:rPr>
        <w:t>Носкова</w:t>
      </w:r>
      <w:proofErr w:type="spellEnd"/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627207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C2A1C"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5C2A1C"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="005C2A1C"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И.В.Жданова</w:t>
      </w:r>
    </w:p>
    <w:p w:rsidR="005C2A1C" w:rsidRPr="005C2A1C" w:rsidRDefault="005C2A1C" w:rsidP="005C2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C2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 №1 к Решению</w:t>
      </w:r>
    </w:p>
    <w:p w:rsidR="005C2A1C" w:rsidRPr="005C2A1C" w:rsidRDefault="00B91EBE" w:rsidP="005C2A1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Ельниковского</w:t>
      </w:r>
      <w:proofErr w:type="spellEnd"/>
      <w:r w:rsidR="005C2A1C"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5C2A1C" w:rsidRPr="005C2A1C" w:rsidRDefault="005C2A1C" w:rsidP="005C2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от </w:t>
      </w:r>
      <w:r w:rsidR="00627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18.06.2021 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627207">
        <w:rPr>
          <w:rFonts w:ascii="Times New Roman" w:eastAsia="Times New Roman" w:hAnsi="Times New Roman" w:cs="Times New Roman"/>
          <w:color w:val="000000"/>
          <w:sz w:val="24"/>
          <w:szCs w:val="24"/>
        </w:rPr>
        <w:t>8-28-р</w:t>
      </w: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ПОЛОЖЕНИЕ</w:t>
      </w:r>
    </w:p>
    <w:p w:rsidR="005C2A1C" w:rsidRPr="005C2A1C" w:rsidRDefault="005C2A1C" w:rsidP="005C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 ПООЩРЕНИИ МУНИЦИПАЛЬНОГО СЛУЖАЩЕГО </w:t>
      </w:r>
      <w:r w:rsidR="00B9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ЕЛЬНИКОВСКОГО</w:t>
      </w:r>
      <w:r w:rsidRPr="005C2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СЕЛЬСОВЕТА</w:t>
      </w:r>
    </w:p>
    <w:p w:rsidR="005C2A1C" w:rsidRPr="005C2A1C" w:rsidRDefault="005C2A1C" w:rsidP="005C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5C2A1C" w:rsidRPr="005C2A1C" w:rsidRDefault="005C2A1C" w:rsidP="005C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 Положение о поощрении муниципального служащего </w:t>
      </w:r>
      <w:proofErr w:type="spellStart"/>
      <w:r w:rsidR="00B91EBE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Ельниковского</w:t>
      </w:r>
      <w:proofErr w:type="spellEnd"/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 (далее - Положение)</w:t>
      </w: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 в соответствии с </w:t>
      </w:r>
      <w:hyperlink r:id="rId8" w:tgtFrame="_blank" w:history="1">
        <w:r w:rsidRPr="005C2A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Трудовым кодексом Российской Федерации</w:t>
        </w:r>
      </w:hyperlink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, Федеральными законами </w:t>
      </w:r>
      <w:hyperlink r:id="rId9" w:tgtFrame="_blank" w:history="1">
        <w:r w:rsidRPr="005C2A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06.10.2003 № 131-ФЗ</w:t>
        </w:r>
      </w:hyperlink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общих принципах организации местного самоуправления в Российской Федерации», </w:t>
      </w:r>
      <w:hyperlink r:id="rId10" w:tgtFrame="_blank" w:history="1">
        <w:r w:rsidRPr="005C2A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02.03.2007 № 25-ФЗ</w:t>
        </w:r>
      </w:hyperlink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основах муниципальной службы в Российской Федерации», Законом Красноярского края  </w:t>
      </w:r>
      <w:hyperlink r:id="rId11" w:tgtFrame="_blank" w:history="1">
        <w:r w:rsidRPr="005C2A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24.04.2008 № 5-1565</w:t>
        </w:r>
      </w:hyperlink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особенностях правового регулирования муниципальной службы в Красноярском крае», </w:t>
      </w:r>
      <w:hyperlink r:id="rId12" w:tgtFrame="_blank" w:history="1">
        <w:r w:rsidRPr="005C2A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Уставом </w:t>
        </w:r>
        <w:proofErr w:type="spellStart"/>
        <w:r w:rsidR="00B91EB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Ельниковского</w:t>
        </w:r>
        <w:proofErr w:type="spellEnd"/>
        <w:r w:rsidRPr="005C2A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сельсовета</w:t>
        </w:r>
        <w:proofErr w:type="gramEnd"/>
      </w:hyperlink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Иланского района Красноярского края.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1.2. Поощрение муниципального служащего - это форма общественного признания заслуг и оказание почёта за достигнутые результаты в профессиональной деятельности, направленная на усиление заинтересованности муниципального служащего в повышении профессионального уровня, своевременном и качественном выполнении своих обязанностей, безупречной службе. Поощрение проводится на основе индивидуальной оценки качеств деятельности каждого муниципального служащего и его личного вклада в решение задач, поставленных перед ним.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Основаниями для поощрения муниципальных служащих являются: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 продолжительная и безупречная служба,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 успешное  и добросовестное исполнение должностных обязанностей,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 выполнение заданий особой важности и сложности (организация и проведение на высоком уровне мероприятий).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 продолжительной считается служба свыше 5 лет.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Безупречность службы определяется отсутствием дисциплинарных взысканий на дату оформления поощрения.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Успешное и добросовестное исполнение должностных обязанностей  означает качественное и своевременное их исполнение, творческий подход, новаторство и проявление инициативы, обеспечивающие эффективность работы органа местного самоуправления.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Важность и сложность задания в каждом конкретном случае определяется руководителем органа, в компетенцию которого входит решение данного вопроса.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1.3. Выплата денежной премии осуществляется в пределах установленного фонда оплаты труда на текущий финансовый год.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1.4. Сведения о поощрении вносятся в личное дело и трудовую книжку муниципального служащего.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proofErr w:type="gramStart"/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документов о поощрении муниципальных служащих (внесение ходатайства о поощрении муниципального служащего, подготовка проекта правового акта представителя нанимателя (работодателя) и учёт поощрений осуществляется должностным лицом, ответственным за ведение личного дела муниципального служащего, по месту муниципальной службы.</w:t>
      </w:r>
      <w:proofErr w:type="gramEnd"/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1.6. Правовой акт представителя нанимателя (работодателя) должен содержать сведения об основании поощрения и виде поощрения.</w:t>
      </w:r>
    </w:p>
    <w:p w:rsidR="005C2A1C" w:rsidRPr="005C2A1C" w:rsidRDefault="005C2A1C" w:rsidP="005C2A1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1.7. Допускается одновременное применение нескольких видов поощрения.</w:t>
      </w:r>
    </w:p>
    <w:p w:rsidR="005C2A1C" w:rsidRPr="005C2A1C" w:rsidRDefault="005C2A1C" w:rsidP="005C2A1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1.8. Объявление благодарности или награждение муниципального служащего благодарственным письмом, Почётной грамотой за продолжительную и безупречную службу (в связи с юбилейными датами) может производиться одновременно с выплатой денежной премии или награждением ценным подарком.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1.9. Муниципальные служащие, имеющие неснятое дисциплинарное взыскание, не могут быть поощрены.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1.10. Поощрение объявляется (вручается) представителем нанимателя (работодателем) либо по его поручению другим должностным лицом в торжественной обстановке в присутствии трудового коллектива, общественности.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1.11.</w:t>
      </w:r>
      <w:r w:rsidRPr="005C2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Поощрения муниципальным служащим объявляются (вручаются) не позднее 3 дней со дня принятия решения о поощрении.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1.12. Размер материального поощрения (денежной премии, ценного подарка) измеряется в твердой денежной сумме.</w:t>
      </w:r>
    </w:p>
    <w:p w:rsidR="005C2A1C" w:rsidRPr="005C2A1C" w:rsidRDefault="005C2A1C" w:rsidP="005C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Виды поощрения</w:t>
      </w:r>
    </w:p>
    <w:p w:rsidR="005C2A1C" w:rsidRPr="005C2A1C" w:rsidRDefault="005C2A1C" w:rsidP="005C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2.1. По основаниям, перечисленным в пункте 1.2 настоящего Положения, к муниципальному служащему применяются: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1) награждение благодарственным письмом;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2) объявление благодарности;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3) награждение Почётной грамотой;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4) выплата денежной премии;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5) награждение ценным подарком;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6) представление к званию лучшего по профессии.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2.2. Благодарственное письмо оформляется в виде отдельного документа формата А</w:t>
      </w:r>
      <w:proofErr w:type="gramStart"/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рамке, изготовленного на специальном бланке, в котором должны содержаться следующие реквизиты: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муниципального образования,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 официальные символы муниципального образования</w:t>
      </w: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документа – Благодарственное письмо;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основание поощрения согласно пункту 1.2 настоящего Положения;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 лицо, которое награждается фамилия, имя, отчество муниципального служащего, наименование должности;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 подпись представителя нанимателя (работодателя), дата и номер муниципального правового акта о поощрении, печать органа местного самоуправления.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2.3. Благодарность объявляется в устной форме.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2.3.1. Благодарность объявляется работникам, имеющим стаж муниципальной службы не менее 5 лет.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2.4. Почётная грамота представляет собой лист плотной бумаги форматом 420 х 295 мм, сложенный вдвое.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Почётная грамота содержит следующие реквизиты: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муниципального образования,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 официальные символы муниципального образования,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вида поощрения – Почётная грамота,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 лицо, которое награждается: фамилия, имя, отчество муниципального служащего, наименование должности и органа, в котором муниципальный служащий проходит муниципальную службу;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 основание поощрения согласно пункту 1.2. настоящего Положения;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подпись представителя нанимателя (работодателя), дата и номер правового акта о поощрении, печать органа местного самоуправления.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Почётная грамота помещена в папку и крепится в папке при помощи тесьмы, проходящей по сгибу папки.</w:t>
      </w:r>
    </w:p>
    <w:p w:rsidR="005C2A1C" w:rsidRPr="005C2A1C" w:rsidRDefault="005C2A1C" w:rsidP="005C2A1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2.4.1. Почётной грамотой награждаются муниципальные служащие, ранее отмеченные благодарностью.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2.4.2. Награждение Почётной грамотой может осуществляться не чаще одного раза в год.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2.4.3. Одновременно с награждением Почётной грамотой могут вручаться денежная премия  или ценный подарок.</w:t>
      </w:r>
    </w:p>
    <w:p w:rsid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2.5. Выплата денежной премии за продолжительную и безупречную службу составляет:</w:t>
      </w:r>
    </w:p>
    <w:p w:rsidR="00A24AB2" w:rsidRPr="005C2A1C" w:rsidRDefault="00A24AB2" w:rsidP="00A24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 5 до 10 лет муниципальной службы – 5</w:t>
      </w:r>
      <w:r w:rsidRPr="00A24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  рублей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 10 до 25 лет муниципальной службы </w:t>
      </w:r>
      <w:r w:rsidR="00A24AB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E131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24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3E131C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 рублей;</w:t>
      </w:r>
    </w:p>
    <w:p w:rsidR="005C2A1C" w:rsidRPr="005C2A1C" w:rsidRDefault="005C2A1C" w:rsidP="00A24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 от 25 до 30 лет муниципальной службы – </w:t>
      </w:r>
      <w:r w:rsidR="00A24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 w:rsidR="003E131C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рублей;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 свыше 30 лет муниципальной службы – </w:t>
      </w:r>
      <w:r w:rsidR="00A24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="003E131C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рублей.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2.5.1. Размер денежной премии за успешное и добросовестное исполнение должностных обязанностей и выполнение заданий особой важности и сложности составляет 3 тыс. рублей и учитывается при исчислении среднего заработка.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2.5.2. По решению представителя нанимателя (работодателя), при наличии ходатайства непосредственного руководителя (руководителя структурного подразделения) муниципального служащего, денежная премия может быть заменена ценным подарком на сумму, не превышающую установленной пунктом 2.5.1. настоящего Положения.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2.6. Под ценным подарком понимается предмет, имеющий художественную и материальную ценность, передаваемый в собственность муниципального служащего в качестве памятного дара.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2.6.1. В качестве ценного подарка муниципальному служащему могут быть вручены картина, книга, предметы бытовой техники и бытового обихода</w:t>
      </w: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ценного подарка не должна превышать 3000 рублей.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 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края, наградами муниципального образования Иланский район и </w:t>
      </w:r>
      <w:proofErr w:type="spellStart"/>
      <w:r w:rsidR="00326A09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Ельниковский</w:t>
      </w:r>
      <w:proofErr w:type="spellEnd"/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в порядке, установленном действующим законодательством, нормативными правовыми актами органов местного самоуправления </w:t>
      </w:r>
      <w:proofErr w:type="spellStart"/>
      <w:r w:rsidR="00B91EBE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Ельниковского</w:t>
      </w:r>
      <w:proofErr w:type="spellEnd"/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поощрения муниципального служащего за особые заслуги органы местного самоуправления обращаются с ходатайством о поощрении в соответствующий орган государственной власти в соответствии с федеральным и краевым законодательством.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Ходатайство должно быть мотивированным.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применения поощрений</w:t>
      </w:r>
    </w:p>
    <w:p w:rsidR="005C2A1C" w:rsidRPr="005C2A1C" w:rsidRDefault="005C2A1C" w:rsidP="005C2A1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3.1. Вопрос о применении поощрения муниципального служащего решается представителем нанимателя (работодателем) по ходатайству непосредственного руководителя (руководителя структурного подразделения) муниципального служащего. 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муниципальным служащим инициативы, уровень профессиональных навыков и способностей.</w:t>
      </w: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3.2. Решение о применении поощрения муниципального служащего может приниматься представителем нанимателя (работодателем) самостоятельно по рекомендации аттестационной комиссии.</w:t>
      </w: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 Вопрос о поощрении муниципальных служащих, являющихся руководителями органов местного самоуправления (Глава администрации, руководитель контрольного органа), решается представителем нанимателя (работодателем) по ходатайству трудового коллектива, некоммерческих общественных организаций, физических и юридических лиц.</w:t>
      </w:r>
    </w:p>
    <w:p w:rsidR="005C2A1C" w:rsidRPr="005C2A1C" w:rsidRDefault="005C2A1C" w:rsidP="005C2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left="504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</w:t>
      </w:r>
    </w:p>
    <w:p w:rsidR="005C2A1C" w:rsidRPr="005C2A1C" w:rsidRDefault="005C2A1C" w:rsidP="005C2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 Положению</w:t>
      </w:r>
    </w:p>
    <w:p w:rsidR="005C2A1C" w:rsidRPr="005C2A1C" w:rsidRDefault="005C2A1C" w:rsidP="005C2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поощрении муниципального служащего</w:t>
      </w:r>
    </w:p>
    <w:p w:rsidR="005C2A1C" w:rsidRPr="005C2A1C" w:rsidRDefault="00B91EBE" w:rsidP="005C2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Ельниковского</w:t>
      </w:r>
      <w:proofErr w:type="spellEnd"/>
      <w:r w:rsidR="005C2A1C"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сельсовета</w:t>
      </w:r>
    </w:p>
    <w:p w:rsidR="005C2A1C" w:rsidRPr="005C2A1C" w:rsidRDefault="005C2A1C" w:rsidP="005C2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ХОДАТАЙСТВО</w:t>
      </w:r>
    </w:p>
    <w:p w:rsidR="005C2A1C" w:rsidRPr="005C2A1C" w:rsidRDefault="005C2A1C" w:rsidP="005C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ПООЩРЕНИИ МУНИЦИПАЛЬНОГО СЛУЖАЩЕГО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5C2A1C" w:rsidRPr="005C2A1C" w:rsidRDefault="00B91EBE" w:rsidP="005C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ЕЛЬНИКОВСКОГО</w:t>
      </w:r>
      <w:r w:rsidR="005C2A1C"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СЕЛЬСОВЕТА</w:t>
      </w:r>
    </w:p>
    <w:p w:rsidR="005C2A1C" w:rsidRPr="005C2A1C" w:rsidRDefault="005C2A1C" w:rsidP="005C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tbl>
      <w:tblPr>
        <w:tblW w:w="99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1712"/>
        <w:gridCol w:w="1410"/>
        <w:gridCol w:w="1410"/>
        <w:gridCol w:w="1692"/>
        <w:gridCol w:w="1488"/>
      </w:tblGrid>
      <w:tr w:rsidR="005C2A1C" w:rsidRPr="005C2A1C" w:rsidTr="005C2A1C">
        <w:trPr>
          <w:trHeight w:val="360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5C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Ф.И.О.</w:t>
            </w:r>
          </w:p>
          <w:p w:rsidR="005C2A1C" w:rsidRPr="005C2A1C" w:rsidRDefault="005C2A1C" w:rsidP="005C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муниципального</w:t>
            </w:r>
            <w:r w:rsidRPr="005C2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служащего    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5C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Замещаемая</w:t>
            </w:r>
            <w:r w:rsidRPr="005C2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должность (классный чин)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5C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Основание поощрения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5C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Вид  </w:t>
            </w:r>
            <w:r w:rsidRPr="005C2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поощрения</w:t>
            </w:r>
          </w:p>
          <w:p w:rsidR="005C2A1C" w:rsidRPr="005C2A1C" w:rsidRDefault="005C2A1C" w:rsidP="005C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5C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Стаж</w:t>
            </w:r>
          </w:p>
          <w:p w:rsidR="005C2A1C" w:rsidRPr="005C2A1C" w:rsidRDefault="005C2A1C" w:rsidP="005C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муниципальной службы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5C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Результаты аттестации</w:t>
            </w:r>
          </w:p>
        </w:tc>
      </w:tr>
      <w:tr w:rsidR="005C2A1C" w:rsidRPr="005C2A1C" w:rsidTr="005C2A1C">
        <w:trPr>
          <w:trHeight w:val="240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5C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5C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5C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5C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5C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5C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5C2A1C" w:rsidRPr="005C2A1C" w:rsidRDefault="005C2A1C" w:rsidP="005C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Конкретные достижения муниципального служащего, послужившие основанием для ходатайства о поощрении: _______________________________________________</w:t>
      </w:r>
    </w:p>
    <w:p w:rsidR="005C2A1C" w:rsidRPr="005C2A1C" w:rsidRDefault="005C2A1C" w:rsidP="005C2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_____________________________________________________________________________________________________________________________________________________________________________________________________________________________.</w:t>
      </w:r>
    </w:p>
    <w:p w:rsidR="005C2A1C" w:rsidRPr="005C2A1C" w:rsidRDefault="005C2A1C" w:rsidP="005C2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 _______________   ______________     ___________</w:t>
      </w:r>
    </w:p>
    <w:p w:rsidR="005C2A1C" w:rsidRPr="005C2A1C" w:rsidRDefault="005C2A1C" w:rsidP="005C2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должности      (подпись)                  (Ф.И.О.)                       (дата)</w:t>
      </w:r>
      <w:proofErr w:type="gramEnd"/>
    </w:p>
    <w:p w:rsidR="005C2A1C" w:rsidRPr="005C2A1C" w:rsidRDefault="005C2A1C" w:rsidP="005C2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непосредственного руководителя)</w:t>
      </w: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РЕШЕНИЕ </w:t>
      </w:r>
      <w:r w:rsidR="005C4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 ХОДАТАЙСТВ</w:t>
      </w:r>
      <w:r w:rsidR="005C4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</w:p>
    <w:p w:rsidR="005C2A1C" w:rsidRPr="005C2A1C" w:rsidRDefault="005C2A1C" w:rsidP="005C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left="56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- Удовлетворить Ходатайство</w:t>
      </w:r>
    </w:p>
    <w:p w:rsidR="005C2A1C" w:rsidRPr="005C2A1C" w:rsidRDefault="005C2A1C" w:rsidP="005C2A1C">
      <w:pPr>
        <w:spacing w:after="0" w:line="240" w:lineRule="auto"/>
        <w:ind w:left="56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__________________________________ подготовить проект правого акта.</w:t>
      </w:r>
    </w:p>
    <w:p w:rsidR="005C2A1C" w:rsidRPr="005C2A1C" w:rsidRDefault="005C2A1C" w:rsidP="00B91EBE">
      <w:pPr>
        <w:spacing w:after="0" w:line="240" w:lineRule="auto"/>
        <w:ind w:left="56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Отказать в удовлетворении Ходатайства по причине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наниматель (работодатель)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«______» _____________ 20 __ г.</w:t>
      </w:r>
    </w:p>
    <w:p w:rsidR="005C2A1C" w:rsidRPr="005C2A1C" w:rsidRDefault="005C2A1C" w:rsidP="005C2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E83D5E" w:rsidRDefault="00E83D5E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D5E" w:rsidRDefault="00E83D5E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D5E" w:rsidRDefault="00E83D5E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Default="005C2A1C" w:rsidP="005C2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Default="005C2A1C" w:rsidP="005C2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Default="005C2A1C" w:rsidP="005C2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C2A1C" w:rsidSect="0001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2A1C"/>
    <w:rsid w:val="00016EE6"/>
    <w:rsid w:val="00326A09"/>
    <w:rsid w:val="00342BE9"/>
    <w:rsid w:val="003E131C"/>
    <w:rsid w:val="005C2A1C"/>
    <w:rsid w:val="005C4600"/>
    <w:rsid w:val="00627207"/>
    <w:rsid w:val="007D71DC"/>
    <w:rsid w:val="00A24AB2"/>
    <w:rsid w:val="00B91EBE"/>
    <w:rsid w:val="00E83D5E"/>
    <w:rsid w:val="00FB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5C2A1C"/>
  </w:style>
  <w:style w:type="paragraph" w:customStyle="1" w:styleId="10">
    <w:name w:val="Верхний колонтитул1"/>
    <w:basedOn w:val="a"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number"/>
    <w:basedOn w:val="a0"/>
    <w:rsid w:val="005C2A1C"/>
  </w:style>
  <w:style w:type="paragraph" w:customStyle="1" w:styleId="consplusnonformat">
    <w:name w:val="consplusnonformat"/>
    <w:basedOn w:val="a"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E83D5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83D5E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11798FF-43B9-49DB-B06C-4223F9D555E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7286BE79-F196-4BC7-9CA5-CEA843CC624E" TargetMode="External"/><Relationship Id="rId12" Type="http://schemas.openxmlformats.org/officeDocument/2006/relationships/hyperlink" Target="http://pravo-search.minjust.ru:8080/bigs/showDocument.html?id=7286BE79-F196-4BC7-9CA5-CEA843CC62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4CA76673-9ECE-48A6-A67B-4EA6BAD9A4D5" TargetMode="External"/><Relationship Id="rId11" Type="http://schemas.openxmlformats.org/officeDocument/2006/relationships/hyperlink" Target="http://pravo-search.minjust.ru:8080/bigs/showDocument.html?id=4CA76673-9ECE-48A6-A67B-4EA6BAD9A4D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BBF89570-6239-4CFB-BDBA-5B454C14E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7F37-E300-474D-8A34-4FD8A184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2021-07-05T04:37:00Z</cp:lastPrinted>
  <dcterms:created xsi:type="dcterms:W3CDTF">2021-06-27T09:34:00Z</dcterms:created>
  <dcterms:modified xsi:type="dcterms:W3CDTF">2021-07-05T04:37:00Z</dcterms:modified>
</cp:coreProperties>
</file>